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</w:pPr>
      <w:r w:rsidRPr="005D49E8"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  <w:t>Приказ Министерства здравоохранения и социального развития РФ от 13 января 2006 г. N 17 "Об утверждении стандарта медицинской помощи больным с челюстно-лицевыми аномалиями, другими уточненными изменениями зубов и их опорного аппарата и другими болезнями челюстей"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По состоянию на 25 сентября 2006 года</w:t>
      </w:r>
    </w:p>
    <w:p w:rsidR="005D49E8" w:rsidRP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49E8">
        <w:rPr>
          <w:rFonts w:ascii="Times New Roman" w:eastAsia="Times New Roman" w:hAnsi="Times New Roman" w:cs="Times New Roman"/>
          <w:lang w:eastAsia="ru-RU"/>
        </w:rPr>
        <w:t>В соответствии со ст. 40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Федерации, 2003, N 2, ст. 167; 2004, N 35, ст. 3607) приказываю:</w:t>
      </w:r>
      <w:proofErr w:type="gramEnd"/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ru-RU"/>
        </w:rPr>
      </w:pPr>
      <w:r w:rsidRPr="005D49E8">
        <w:rPr>
          <w:rFonts w:ascii="Times New Roman" w:eastAsia="Times New Roman" w:hAnsi="Times New Roman" w:cs="Times New Roman"/>
          <w:lang w:eastAsia="ru-RU"/>
        </w:rPr>
        <w:t>1. Утвердить 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 согласно приложению.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ru-RU"/>
        </w:rPr>
      </w:pPr>
      <w:r w:rsidRPr="005D49E8">
        <w:rPr>
          <w:rFonts w:ascii="Times New Roman" w:eastAsia="Times New Roman" w:hAnsi="Times New Roman" w:cs="Times New Roman"/>
          <w:lang w:eastAsia="ru-RU"/>
        </w:rPr>
        <w:t>2. Рекомендовать руководителям федеральных специализированных медицинских учреждений использовать стандарт медицинской помощи больным с челюстно-лицевыми аномалиями, другими уточненными изменениями зубов и их опорного аппарата и другими болезнями челюстей при оказании дорогостоящей (высокотехнологичной) медицинской помощи.</w:t>
      </w: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ru-RU"/>
        </w:rPr>
      </w:pPr>
      <w:r w:rsidRPr="005D49E8">
        <w:rPr>
          <w:rFonts w:ascii="Times New Roman" w:eastAsia="Times New Roman" w:hAnsi="Times New Roman" w:cs="Times New Roman"/>
          <w:i/>
          <w:iCs/>
          <w:lang w:eastAsia="ru-RU"/>
        </w:rPr>
        <w:t xml:space="preserve">Заместитель Министра </w:t>
      </w:r>
      <w:r w:rsidRPr="005D49E8">
        <w:rPr>
          <w:rFonts w:ascii="Times New Roman" w:eastAsia="Times New Roman" w:hAnsi="Times New Roman" w:cs="Times New Roman"/>
          <w:i/>
          <w:iCs/>
          <w:lang w:eastAsia="ru-RU"/>
        </w:rPr>
        <w:br/>
        <w:t>В. Стародубов</w:t>
      </w: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Pr="005D49E8" w:rsidRDefault="005D49E8" w:rsidP="005D49E8">
      <w:pPr>
        <w:shd w:val="clear" w:color="auto" w:fill="FFFFFF"/>
        <w:jc w:val="left"/>
        <w:rPr>
          <w:rFonts w:ascii="Times New Roman" w:eastAsia="Times New Roman" w:hAnsi="Times New Roman" w:cs="Times New Roman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b/>
          <w:bCs/>
          <w:sz w:val="18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b/>
          <w:bCs/>
          <w:sz w:val="18"/>
          <w:lang w:eastAsia="ru-RU"/>
        </w:rPr>
        <w:lastRenderedPageBreak/>
        <w:t>Приложение к приказу Министерства здравоохранения и социального развития РФ от 13 января 2006 г. N 17</w:t>
      </w:r>
    </w:p>
    <w:p w:rsidR="005D49E8" w:rsidRP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Стандарт</w:t>
      </w: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br/>
        <w:t>медицинской помощи больным с челюстно-лицевыми аномалиями, другими уточненными изменениями зубов и их опорного аппарата и другими болезнями челюстей</w:t>
      </w:r>
    </w:p>
    <w:p w:rsidR="005D49E8" w:rsidRP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1. Модель пациента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Категория возрастная: дети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 xml:space="preserve">Нозологическая форма: основные аномалии размеров челюстей, аномалии челюстно-черепных соотношений, другие челюстно-лицевые аномалии, челюстно-лицевая аномалия </w:t>
      </w:r>
      <w:proofErr w:type="spellStart"/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неуточненная</w:t>
      </w:r>
      <w:proofErr w:type="spellEnd"/>
      <w:r w:rsidRPr="005D49E8">
        <w:rPr>
          <w:rFonts w:ascii="Tahoma" w:eastAsia="Times New Roman" w:hAnsi="Tahoma" w:cs="Tahoma"/>
          <w:sz w:val="18"/>
          <w:szCs w:val="18"/>
          <w:lang w:eastAsia="ru-RU"/>
        </w:rPr>
        <w:t xml:space="preserve">, другие уточненные изменения зубов и их опорного аппарата, другие уточненные болезни челюстей; болезнь челюсти </w:t>
      </w:r>
      <w:proofErr w:type="spellStart"/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неуточненная</w:t>
      </w:r>
      <w:proofErr w:type="spellEnd"/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Код по МКБ-10: К07.0, К07.1, К07.8, К07.9, К08.8, К10.8, К10.9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Фаза: любая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Стадия: любая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Осложнение: без осложнений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Условия оказания: стационарная помощь</w:t>
      </w:r>
    </w:p>
    <w:p w:rsid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1.1 Диагностика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---------------T---------------------------------T---------T------------¬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Код      ¦          Наименование           ¦ Частота ¦  Среднее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¦предста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в-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количество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ления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¦А01.07.001.001¦Сбор   анамнеза   и     жалоб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¦патологии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полости  рта,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¦А01.07.002.001¦Визуальное    исследование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¦патологии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полости  рта,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¦А01.07.003.001¦Пальпация при  патологии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полости¦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¦рта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¦А01.07.004.001¦Перкуссия при  патологии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полости¦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¦рта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¦А02.07.001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¦Осмотр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полости     рта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¦использованием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¦инструментов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¦А02.03.001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¦Линейное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измерение костей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¦А02.04.001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¦Линейное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измерение суставов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¦А02.07.006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прикуса      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¦А02.07.010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диагностических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моделях</w:t>
      </w:r>
      <w:proofErr w:type="spellEnd"/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челюстей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¦А06.03.057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¦Рентгенография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костей 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лицевого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¦скелета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¦А06.07.004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¦Ортопантомограмма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¦А06.07.006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¦Телерентгенография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челюстей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¦А06.31.006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¦Описание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интерпретация¦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5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¦рентгенографических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изображений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¦А06.03.002.001¦Компьютерная томография головы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0,5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¦трехмерной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реконструкцией¦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¦изображения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¦А06.31.007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¦Описание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интерпретация¦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0,5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¦компьютерных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томограмм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L--------------+---------------------------------+---------+-------------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1.2 Лечение из расчета 10 дней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---------------T---------------------------------T---------T------------¬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Код      ¦          Наименование           ¦ Частота ¦  Среднее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¦предста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в-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количество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ления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¦А01.07.001.001¦Сбор   анамнеза   и     жалоб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¦патологии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полость  рта,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¦А01.07.002.001¦Визуальное    исследование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¦патологии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полость  рта,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¦А01.07.003.001¦Пальпация при  патологии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полость¦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¦рта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включая¦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¦черепно-челюстно-лицевой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области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¦А04.11.001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¦Ультразвуковое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0,5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¦средостения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*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¦А04.23.001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¦Ультразвуковое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¦головного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мозга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¦А05.10.001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¦Регистрация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электрокардиограммы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¦А05.10.007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¦Расшифровка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  описание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¦интерпретация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¦электрокардиографических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данных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¦А06.09.008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¦Рентгенография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легких    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¦А06.31.006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¦Описание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интерпретация¦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¦рентгенографических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изображений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¦А02.09.001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¦Измерение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частоты дыхания        ¦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¦А02.10.002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¦Измерение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частоты сердцебиения   ¦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¦А02.12.001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пульса              ¦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¦А02.31.001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¦Термометрия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общая                ¦    1    ¦     20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¦A11.05.001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¦Взятие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крови из пальца     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¦A11.12.009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¦Взятие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крови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периферической¦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¦вены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¦A02.12.002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¦Измерение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артериального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давления¦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периферических артериях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¦A08.05.004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лейкоцитов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¦Соотношение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лейкоцитов  в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крови¦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¦(подсчет формулы крови)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¦A09.05.003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уровня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общего¦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¦гемоглобина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¦A12.05.001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оседания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эритроцитов¦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эритроцитов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¦A08.05.005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тромбоцитов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¦A08.05.008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ретикулоцитов¦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крови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¦A08.05.010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среднего содержания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¦средней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концентрации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гемоглобина¦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эритроцитах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¦A09.28.001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осадка мочи   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¦A09.28.003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белка в моче   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¦A09.28.017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концентрации¦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¦водородных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ионов мочи (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рН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мочи)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¦A09.28.022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объема мочи          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¦A09.28.023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удельного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веса¦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¦(относительной плотности) мочи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¦A09.05.044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уровня     гамма -¦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¦глютамилтрансферазы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¦A09.05.021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уровня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общего¦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¦билирубина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¦A09.05.022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свободного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¦связанного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билирубина в крови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¦А09.05.023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уровня    глюкозы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¦А09.05.041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уровня¦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¦аспартат-трансаминазы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¦А09.05.042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уровня¦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¦аланин-трансаминазы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¦А09.05.046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уровня  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щелочной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¦фосфатазы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крови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¦А12.05.018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фибринолитической¦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¦активности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¦А09.05.045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уровня    амилазы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¦А09.05.031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калия в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крови¦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¦А09.05.020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креатинина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¦А09.05.017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уровня   мочевины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¦А09.05.030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уровня     натрия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¦А09.05.010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общего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белка¦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крови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¦A09.05.011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 альбумина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¦А09.05.050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¦Исследование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 фибриногена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¦крови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¦А12.05.005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основных групп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крови¦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¦(А, В, 0)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¦А12.05.006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резус-принадлежности</w:t>
      </w:r>
      <w:proofErr w:type="spellEnd"/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¦А26.06.036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антигена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HBsAg¦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¦Hepatitis</w:t>
      </w:r>
      <w:proofErr w:type="spellEnd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virus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¦А26.06.041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антител класса  М,  G¦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¦            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¦(</w:t>
      </w:r>
      <w:proofErr w:type="spellStart"/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IgM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IgG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</w:t>
      </w: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Hepatitis </w:t>
      </w: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virus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¦А26.06.048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антител класса  М,  G¦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¦            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¦(</w:t>
      </w:r>
      <w:proofErr w:type="spellStart"/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IgM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IgG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     </w:t>
      </w: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Human¦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¦              ¦immunodeficiency virus HIV 1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¦А26.06.049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¦Определение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антител класса  М,  G¦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¦            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¦(</w:t>
      </w:r>
      <w:proofErr w:type="spellStart"/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IgM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IgG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     </w:t>
      </w: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Human¦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¦              ¦immunodeficiency virus HIV 2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val="en-US"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¦А11.12.002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¦Катетеризация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кубитальной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¦других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периферических вен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 14.12.001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¦Уход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сосудистым катетером     ¦    1    ¦     5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¦А11.12.003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¦Внутривенное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введение¦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¦лекарственных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¦А11.12.009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¦Взятие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крови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периферической¦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¦вены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¦А11.02.002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¦Внутримышечное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введение¦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15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¦лекарственных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¦А25.31.006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лекарственной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терапии¦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предоперационном периоде.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¦А25.31.007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диетической терапии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¦предоперационном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периоде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¦А25.31.008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¦лечебно-оздоровительного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режима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¦предоперационном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периоде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¦В02.057.01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¦Процедуры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сестринского ухода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¦подготовке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пациента к операции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¦В01.003.01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¦Осмотр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(консультация)¦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¦врача-анестезиолога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¦B01.003.03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¦Суточное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¦врача-реаниматолога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¦B01.003.04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¦Анестезиологическое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пособие¦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¦(включая раннее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послеоперационное¦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proofErr w:type="gram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¦ведение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¦A16.07.067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¦Пластика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альвеолярного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отростка¦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0,7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¦верхней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челюсти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¦A16.07.031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¦Остеотомия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челюсти               ¦   0,5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¦A16.23.045.001¦Костная пластика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челюстно-лицевой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0,8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¦области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¦контракционно-дистракционных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¦аппаратов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¦A16.07.025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¦Контурная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пластика               ¦   0,3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¦A16.07.019.001¦Коррекция    объема       и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формы¦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0,2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¦альвеолярного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отростка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¦использованием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¦контракционно-дистракционных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¦аппаратов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¦A16.03.010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¦Иссечение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реконструкция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нижней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0,2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¦челюсти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¦A18.05.012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¦Гемотрансфузия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¦A12.05.004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¦Проба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 совместимость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перед¦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¦переливанием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крови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¦A25.31.009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лекарственной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терапии¦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послеоперационном периоде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¦A25.31.010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диетической терапии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¦послеоперационном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периоде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¦A24.01.003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¦Применение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пузыря со льдом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¦A25.31.011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¦лечебно-оздоровительного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режима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¦послеоперационном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периоде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¦A15.01.001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¦Перевязки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нарушениях¦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¦целостности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кожных покровов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¦A14.31.001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¦Перемещение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тяжелобольного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¦постели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¦A14.31.002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¦Размещение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тяжелобольного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¦постели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¦A14.31.003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¦Транспортировка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тяжелобольного¦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5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¦внутри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¦A14.31.004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¦Кормление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тяжелобольного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через¦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¦рот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назогастральный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зонд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¦A14.31.005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¦Приготовление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смена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постельного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10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¦белья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тяжелобольному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¦А14.31.006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¦Пособие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смене белья  и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одежды¦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5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¦тяжелобольному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¦А13.31.006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¦Обучение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уходу    за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больным¦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 ¦     5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¦ребенком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¦А14.19.002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¦Постановка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очистительной клизмы  ¦    1    ¦     3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¦В01.066.01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(осмотр,    консультация)¦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¦врача-стоматолога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ортопеда¦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¦первичный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¦В01.066.02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(осмотр,    консультация)¦   0,5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¦врача-стоматолога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ортопеда¦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¦повторный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¦А16.07.032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¦Ортодонтическая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коррекция        ¦    1 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¦А16.07.50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¦Ортодонтическая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коррекция¦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0,3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¦несъемным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ортодонтическим¦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¦аппаратом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¦А16.07.052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¦Ортодонтическая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коррекция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0,7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¦применением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брекет-систем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 16.07.051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¦Ортодонтическая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коррекция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съемным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0,5   ¦     1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¦ортодонтическим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аппаратом        ¦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+--------------+---------------------------------+---------+------------+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¦А13.30.005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¦Психологическая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адаптация        ¦    1    ¦     3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L--------------+---------------------------------+---------+-------------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i/>
          <w:iCs/>
          <w:sz w:val="18"/>
          <w:lang w:eastAsia="ru-RU"/>
        </w:rPr>
        <w:t>______________________________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* - для определения объема вилочковой железы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-------T--------------T------------------T--------T----------T----------¬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¦Фарма-¦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ATX группа*  ¦  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Международное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¦Частота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ОДД**   ¦  ЭКД***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¦кот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непатентованное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¦назначе-¦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¦рапе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в-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название     ¦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¦тичес-¦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¦группа¦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¦Анестетики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миорелаксанты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наркоза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¦Изофлуран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0,5   ¦  100 мл  ¦  100 мл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¦Пропофол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0,5   ¦  25 мл   ¦  25 мл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¦Севофлуран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1    ¦  100 мл  ¦  100 мл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¦Миорелаксанты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¦Цисатракурия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0,5   ¦  100 мг  ¦  100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¦безилат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¦Рокурония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бромид  ¦  0,5   ¦  100 мг  ¦  100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¦Анальгетики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нестероидные¦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¦противовоспалительные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средства,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средства¦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¦для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лечения ревматических заболеваний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¦подагры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¦Наркотические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анальгетики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¦Фентанил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1    ¦  0,1 мг  ¦   2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¦Трамадол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1    ¦  100 мг  ¦  500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¦Ненаркотические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анальгетики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¦Диклофенак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0,8   ¦  50 мг   ¦  150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¦Кетопрофен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0,2   ¦  100 мг  ¦  300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¦Гормоны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средства,      влияющие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¦эндокринную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систему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¦Неполовые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гормоны,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синтетические¦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¦субстанции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антигормоны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¦Метилпреднизолон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0,5   ¦  40 мг   ¦  120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¦Дексаметазон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0,5   ¦   5 мг   ¦  15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профилактики  и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лечения¦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¦инфекций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¦Антибиотики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¦Цефтриаксон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0,9   ¦   1 г    ¦   3 г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¦Амикацин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0,3   ¦  150 мг  ¦  450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¦Меропенем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0,3   ¦  600 мг  ¦ 1800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¦Ципрофлоксацин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0,3   ¦  500 мг  ¦ 1500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¦Цефотаксим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0,3   ¦   2 г    ¦   8 г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¦Ванкомицин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0,2   ¦  500 мг  ¦  1,5 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¦Цефазолин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0,2   ¦   1 г    ¦   3 г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¦Противогрибковые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   ¦  0,1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¦Флуконазол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1    ¦  12 мг   ¦  120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¦Прочие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для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лечения инфекций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¦Бифидумбактерин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0,5   ¦  10 доз  ¦ 100 доз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¦Линекс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0,5   ¦3 капсулы ¦30 капсул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   лечения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заболеваний¦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¦желудочно-кишечного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тракта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¦Спазмолитические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   ¦  0,5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¦Дротаверина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1    ¦  40 мг   ¦  120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¦гидрохлорид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¦Атропин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1    ¦  0,5 мг  ¦  0,5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¦Антациды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другие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противоязвенные¦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0,5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¦Омепразол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0,3   ¦  40 мг   ¦  120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¦Фамотидин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0,3   ¦  40 мг   ¦  200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¦Эзомепразол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0,4   ¦  20 мг   ¦  100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влияющие на кровь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влияющие  на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систему¦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¦свертывания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крови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¦Пентоксифиллин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1    ¦  500 мг  ¦   4 г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¦Растворы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электролиты,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средства¦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¦коррекции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кислотно-щелочного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равновесия,¦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питания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¦Электролиты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средства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коррекции¦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¦кислотно-щелочного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равновесия,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¦Растворы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1    ¦  800 мл  ¦ 4000 мл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¦электролитные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¦мон</w:t>
      </w:r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и¦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¦поликомпонентные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  лечения 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аллергических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¦реакций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¦Антигистаминные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¦Хлоропирамин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0,5   ¦  20 мг   ¦  100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¦Клемастин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0,5   ¦   1 мг   ¦   5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влияющие   на    </w:t>
      </w:r>
      <w:proofErr w:type="spellStart"/>
      <w:proofErr w:type="gram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центральную</w:t>
      </w:r>
      <w:proofErr w:type="gram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0,5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¦нервную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систему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¦Антагонисты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анксиолитиков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0,5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¦Флумазенил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1    ¦  0,5 мг  ¦  0,5 мг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лечения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алкоголизма¦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0,3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наркомании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¦Налоксон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1    ¦   5 мг   ¦   5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¦Средства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лечения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¦сна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¦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+--------------T------------------+--------+----------+----------+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¦Мидазолам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1    ¦  20 мг   ¦  20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+------+--------------+------------------+--------+----------+----------+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¦Интермедианты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+------T---------------------------------+--------+----------+----------+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¦Серотонинергические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     ¦   1    ¦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+-------------------T-------------+--------+----------+----------+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¦Трописетрон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1    ¦   3 мг   ¦   6 мг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L-------------------+-------------+--------+----------+-----------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i/>
          <w:iCs/>
          <w:sz w:val="18"/>
          <w:lang w:eastAsia="ru-RU"/>
        </w:rPr>
        <w:t>______________________________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 xml:space="preserve">* - </w:t>
      </w:r>
      <w:proofErr w:type="spellStart"/>
      <w:r w:rsidRPr="005D49E8">
        <w:rPr>
          <w:rFonts w:ascii="Tahoma" w:eastAsia="Times New Roman" w:hAnsi="Tahoma" w:cs="Tahoma"/>
          <w:sz w:val="18"/>
          <w:szCs w:val="18"/>
          <w:lang w:eastAsia="ru-RU"/>
        </w:rPr>
        <w:t>анатомо-терапевтическо-химическая</w:t>
      </w:r>
      <w:proofErr w:type="spellEnd"/>
      <w:r w:rsidRPr="005D49E8">
        <w:rPr>
          <w:rFonts w:ascii="Tahoma" w:eastAsia="Times New Roman" w:hAnsi="Tahoma" w:cs="Tahoma"/>
          <w:sz w:val="18"/>
          <w:szCs w:val="18"/>
          <w:lang w:eastAsia="ru-RU"/>
        </w:rPr>
        <w:t xml:space="preserve"> группа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** - ориентировочная дневная доза (ОДД)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5D49E8">
        <w:rPr>
          <w:rFonts w:ascii="Tahoma" w:eastAsia="Times New Roman" w:hAnsi="Tahoma" w:cs="Tahoma"/>
          <w:sz w:val="18"/>
          <w:szCs w:val="18"/>
          <w:lang w:eastAsia="ru-RU"/>
        </w:rPr>
        <w:t>***- эквивалентная курсовая доза</w:t>
      </w:r>
    </w:p>
    <w:p w:rsidR="005D49E8" w:rsidRPr="005D49E8" w:rsidRDefault="005D49E8" w:rsidP="005D49E8">
      <w:pPr>
        <w:shd w:val="clear" w:color="auto" w:fill="FFFFFF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lastRenderedPageBreak/>
        <w:t>Консервированная кровь человека и ее компоненты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--------------------------T------------------------T--------------------¬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Наименование       ¦ Частота представления  ¦ Среднее количество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+-------------------------+------------------------+--------------------+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¦Эритроцитная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масса       ¦          0,3           ¦       250 мл 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L-------------------------+------------------------+---------------------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Питательные смеси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--------------------------T------------------------T--------------------¬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Наименование       ¦ Частота представления  ¦ Среднее количество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+-------------------------+------------------------+--------------------+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¦Левокарнитин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¦           1            ¦         50   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L-------------------------+------------------------+---------------------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</w:pPr>
      <w:r w:rsidRPr="005D49E8">
        <w:rPr>
          <w:rFonts w:ascii="Tahoma" w:eastAsia="Times New Roman" w:hAnsi="Tahoma" w:cs="Tahoma"/>
          <w:b/>
          <w:bCs/>
          <w:color w:val="3C4972"/>
          <w:sz w:val="24"/>
          <w:szCs w:val="24"/>
          <w:lang w:eastAsia="ru-RU"/>
        </w:rPr>
        <w:t>Имплантаты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-------------------------------------------T---------------T------------¬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               Наименование               ¦    Частота    ¦  Среднее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представления ¦ количество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+------------------------------------------+---------------+------------+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¦Минипластины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¦       1       ¦     24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+------------------------------------------+---------------+------------+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¦Минишурупы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1       ¦     50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+------------------------------------------+---------------+------------+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¦Контракционно-дистракционный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аппарат¦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0,5  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¦наружной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фиксации                         ¦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+------------------------------------------+---------------+------------+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¦Контракционно-дистракционный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аппарат¦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0,5      ¦     2      ¦</w:t>
      </w:r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¦внутренней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фиксации                       ¦   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</w:p>
    <w:p w:rsidR="005D49E8" w:rsidRPr="005D49E8" w:rsidRDefault="005D49E8" w:rsidP="005D49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49E8">
        <w:rPr>
          <w:rFonts w:ascii="Courier New" w:eastAsia="Times New Roman" w:hAnsi="Courier New" w:cs="Courier New"/>
          <w:sz w:val="20"/>
          <w:szCs w:val="20"/>
          <w:lang w:eastAsia="ru-RU"/>
        </w:rPr>
        <w:t>L------------------------------------------+---------------+-------------</w:t>
      </w:r>
    </w:p>
    <w:p w:rsidR="007503FD" w:rsidRDefault="007503FD"/>
    <w:sectPr w:rsidR="007503FD" w:rsidSect="005D49E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E8"/>
    <w:rsid w:val="005D49E8"/>
    <w:rsid w:val="007503FD"/>
    <w:rsid w:val="009C397B"/>
    <w:rsid w:val="00E37DF3"/>
    <w:rsid w:val="00E9711B"/>
    <w:rsid w:val="00E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D"/>
  </w:style>
  <w:style w:type="paragraph" w:styleId="1">
    <w:name w:val="heading 1"/>
    <w:basedOn w:val="a"/>
    <w:link w:val="10"/>
    <w:uiPriority w:val="9"/>
    <w:qFormat/>
    <w:rsid w:val="005D49E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5D49E8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3C497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9E8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9E8"/>
    <w:rPr>
      <w:rFonts w:ascii="Times New Roman" w:eastAsia="Times New Roman" w:hAnsi="Times New Roman" w:cs="Times New Roman"/>
      <w:b/>
      <w:bCs/>
      <w:color w:val="3C4972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9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49E8"/>
    <w:rPr>
      <w:i/>
      <w:iCs/>
    </w:rPr>
  </w:style>
  <w:style w:type="character" w:styleId="a5">
    <w:name w:val="Strong"/>
    <w:basedOn w:val="a0"/>
    <w:uiPriority w:val="22"/>
    <w:qFormat/>
    <w:rsid w:val="005D49E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D4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9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"Республиканская стоматологическая поликлиника</Company>
  <LinksUpToDate>false</LinksUpToDate>
  <CharactersWithSpaces>39440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</dc:creator>
  <cp:keywords/>
  <dc:description/>
  <cp:lastModifiedBy>приемная </cp:lastModifiedBy>
  <cp:revision>1</cp:revision>
  <cp:lastPrinted>2011-05-05T08:01:00Z</cp:lastPrinted>
  <dcterms:created xsi:type="dcterms:W3CDTF">2011-05-05T07:58:00Z</dcterms:created>
  <dcterms:modified xsi:type="dcterms:W3CDTF">2011-05-05T08:59:00Z</dcterms:modified>
</cp:coreProperties>
</file>